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1F" w:rsidRDefault="00C61486" w:rsidP="00C61486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 w:rsidR="00726A53" w:rsidRDefault="00E827CB" w:rsidP="00E827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user\Pictures\2024-01-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1-22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CB" w:rsidRPr="00E827CB" w:rsidRDefault="00E827CB" w:rsidP="00E827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F6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муниципального бюджетного дошкольного образовательного учреждения детский сад «Русь» в соответствии с Федеральный закон "Об образовании в Российской Федерации" от 29.12.2012 N 273-ФЗ</w:t>
      </w:r>
      <w:proofErr w:type="gramStart"/>
      <w:r w:rsidRPr="001B2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F64">
        <w:rPr>
          <w:rFonts w:ascii="Times New Roman" w:hAnsi="Times New Roman" w:cs="Times New Roman"/>
          <w:sz w:val="28"/>
          <w:szCs w:val="28"/>
        </w:rPr>
        <w:t xml:space="preserve"> Уставом ДОУ.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1.2. Общее собрание является высшим органом самоуправления ДОУ.     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 1.3. Общее собрание объединяет руководящих, педагогических, технических работников, работников пищеблока, </w:t>
      </w:r>
      <w:proofErr w:type="gramStart"/>
      <w:r w:rsidRPr="001B2F64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1B2F64">
        <w:rPr>
          <w:rFonts w:ascii="Times New Roman" w:hAnsi="Times New Roman" w:cs="Times New Roman"/>
          <w:sz w:val="28"/>
          <w:szCs w:val="28"/>
        </w:rPr>
        <w:t xml:space="preserve"> т.е. всех лиц, которые работают по договору в данном ДОУ.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1.4. Общее собрание возглавляется председателем Общего собрания.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1.5. Решения Общего собрания ДОУ, принятые в пределах его полномочий и в соответствии с законодательством, обязательны для исполнения администрацией, всеми членами коллектива.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1.6. Изменения и дополнения в настоящее положение вносятся Общим собранием и принимаются на его заседании.                                                                                                                          1.7. Срок данного положения не ограничен. Положение действует до принятия нового.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F64">
        <w:rPr>
          <w:rFonts w:ascii="Times New Roman" w:hAnsi="Times New Roman" w:cs="Times New Roman"/>
          <w:b/>
          <w:sz w:val="28"/>
          <w:szCs w:val="28"/>
        </w:rPr>
        <w:t xml:space="preserve">2.  Основные задачи Общего собрания                                                    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2.1. Общее собрание содействует осуществлению управленческих начал, развитию инициативы трудового коллектива.                                                                                                                              2.2. Общее собрание реализует право на самостоятельность ДОУ в решении вопросов, способствующих оптимальной организации образовательного процесса и финансово-хозяйственной деятельности.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2.3. Общее собрание содействует расширению коллегиальных, демократических форм управления и воплощения в жизнь государственно-общественных принципов.                   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2.4. Решает вопросы социальной защиты работников.                                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2.5. Организация общественных работ.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b/>
          <w:sz w:val="28"/>
          <w:szCs w:val="28"/>
        </w:rPr>
        <w:t>3.</w:t>
      </w:r>
      <w:r w:rsidRPr="001B2F64">
        <w:rPr>
          <w:rFonts w:ascii="Times New Roman" w:hAnsi="Times New Roman" w:cs="Times New Roman"/>
          <w:b/>
          <w:sz w:val="28"/>
          <w:szCs w:val="28"/>
        </w:rPr>
        <w:tab/>
        <w:t xml:space="preserve"> Функции Общего собрания                                                                                                                             </w:t>
      </w:r>
      <w:r w:rsidRPr="001B2F64">
        <w:rPr>
          <w:rFonts w:ascii="Times New Roman" w:hAnsi="Times New Roman" w:cs="Times New Roman"/>
          <w:sz w:val="28"/>
          <w:szCs w:val="28"/>
        </w:rPr>
        <w:t xml:space="preserve">3.1. Обсуждает и рекомендует к утверждению проект коллективного договора, правила внутреннего трудового распорядка, графика работы, графика отпусков сотрудников ДОУ;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3.2. Вносит изменения и дополнения в Устав ДОУ, другие локальные акты;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3.3. Утверждает локальные акты в пределах установленной компетенции (договоры, соглашения, положения и др.);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3.4. Обсуждает вопросы состояния трудовой дисциплины в ДОУ и мероприятия по её укреплению, рассматривает факты нарушения трудовой дисциплины работниками ДОУ;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3.5. Рассматривает вопросы охраны и безопасности условий труда работников, охраны жизни и здоровья воспитанников ДОУ;                                                                                                                                        3.6. Вносит предложения Учредителю по улучшению финансово-хозяйственной деятельности ДОУ;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3.7. Заслушивает отчеты заведующего ДОУ о расходовании бюджетных и внебюджетных средств;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3.8. Знакомит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                                                                                                                                     </w:t>
      </w:r>
      <w:r w:rsidRPr="001B2F64">
        <w:rPr>
          <w:rFonts w:ascii="Times New Roman" w:hAnsi="Times New Roman" w:cs="Times New Roman"/>
          <w:sz w:val="28"/>
          <w:szCs w:val="28"/>
        </w:rPr>
        <w:lastRenderedPageBreak/>
        <w:t xml:space="preserve">3.9.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3.10. Рассматривает перспективные планы развития.                                   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3.11. Взаимодействует с другими органами самоуправления ДОУ по вопросам организации основной деятельности.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b/>
          <w:sz w:val="28"/>
          <w:szCs w:val="28"/>
        </w:rPr>
        <w:t>4.</w:t>
      </w:r>
      <w:r w:rsidRPr="001B2F64">
        <w:rPr>
          <w:rFonts w:ascii="Times New Roman" w:hAnsi="Times New Roman" w:cs="Times New Roman"/>
          <w:b/>
          <w:sz w:val="28"/>
          <w:szCs w:val="28"/>
        </w:rPr>
        <w:tab/>
        <w:t xml:space="preserve"> Права                                                                                                                            </w:t>
      </w:r>
      <w:r w:rsidRPr="001B2F64">
        <w:rPr>
          <w:rFonts w:ascii="Times New Roman" w:hAnsi="Times New Roman" w:cs="Times New Roman"/>
          <w:sz w:val="28"/>
          <w:szCs w:val="28"/>
        </w:rPr>
        <w:t>4.1. Общее собрание имеет право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 xml:space="preserve">   участвовать в управлении ДОУ;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4.2. Каждый член общего собрания имеет право: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потребовать обсуждения Общим собранием любого вопроса, касающегося деятельности ДОУ, если его предложение поддержит не менее одной трети членов собрания;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4.3. Создавать временные или постоянные комиссии, решающие конфликтные вопросы о труде и          трудовых взаимоотношениях в коллективе.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4.4. Вносить предложения о рассмотрении на собрании отдельных вопросов общественной жизни коллектива.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F64">
        <w:rPr>
          <w:rFonts w:ascii="Times New Roman" w:hAnsi="Times New Roman" w:cs="Times New Roman"/>
          <w:b/>
          <w:sz w:val="28"/>
          <w:szCs w:val="28"/>
        </w:rPr>
        <w:t xml:space="preserve">            5. Организация управления Общим собранием.                                                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5.1. В состав Общего собрания входят все работники ДОУ.                                                                                              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5.3. Для проведения Общего собрания из его состава открытым голосованием избирается председатель и секретарь сроком на один год, которые исполняют свои обязанности на общественных началах.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5.4. Председатель Общего собрания: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организует деятельность общего собрания;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информирует членов трудового коллектива о предстоящем заседании не менее чем за 30 дней до его проведения;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организует подготовку и проведение заседания;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определяет повестку дня;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контролирует выполнение решений.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5.5. Общее собрание собирается не реже 2 раз в календарный год.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5.6. Общее собрание считается правомочным, если на нем присутствует не менее 2/3 членов трудового коллектива ДОУ.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5.7. Решение Общего собрания принимается открытым голосованием.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lastRenderedPageBreak/>
        <w:t xml:space="preserve">5.8. Решение Общего собрания считается принятым, если за него проголосовало не менее половины присутствующих.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5.9. Решение Общего собрания </w:t>
      </w:r>
      <w:proofErr w:type="gramStart"/>
      <w:r w:rsidRPr="001B2F64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1B2F64">
        <w:rPr>
          <w:rFonts w:ascii="Times New Roman" w:hAnsi="Times New Roman" w:cs="Times New Roman"/>
          <w:sz w:val="28"/>
          <w:szCs w:val="28"/>
        </w:rPr>
        <w:t xml:space="preserve"> для всех членов трудового коллектива ДОУ.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F64">
        <w:rPr>
          <w:rFonts w:ascii="Times New Roman" w:hAnsi="Times New Roman" w:cs="Times New Roman"/>
          <w:b/>
          <w:sz w:val="28"/>
          <w:szCs w:val="28"/>
        </w:rPr>
        <w:t xml:space="preserve">6. Взаимосвязь с другими органами самоуправления.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6.1. Общее собрание организует взаимодействие с другими органами самоуправления ДОУ – педагогическим Советом</w:t>
      </w:r>
      <w:proofErr w:type="gramStart"/>
      <w:r w:rsidRPr="001B2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F64">
        <w:rPr>
          <w:rFonts w:ascii="Times New Roman" w:hAnsi="Times New Roman" w:cs="Times New Roman"/>
          <w:sz w:val="28"/>
          <w:szCs w:val="28"/>
        </w:rPr>
        <w:t xml:space="preserve"> Родительским комитетом: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через участие представителей трудового коллектива в заседаниях педагогического Совета, Родительского комитета ДОУ;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представление на ознакомление педагогическому Совету и Родительскому комитету ДОУ материалов, готовящихся к обсуждению и принятию на заседаниях Общего собрания;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внесение предложений и дополнений по вопросам, рассматриваемым на заседаниях педагогических Советов и Родительского комитета ДОУ.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F64">
        <w:rPr>
          <w:rFonts w:ascii="Times New Roman" w:hAnsi="Times New Roman" w:cs="Times New Roman"/>
          <w:b/>
          <w:sz w:val="28"/>
          <w:szCs w:val="28"/>
        </w:rPr>
        <w:t>7.</w:t>
      </w:r>
      <w:r w:rsidRPr="001B2F64">
        <w:rPr>
          <w:rFonts w:ascii="Times New Roman" w:hAnsi="Times New Roman" w:cs="Times New Roman"/>
          <w:b/>
          <w:sz w:val="28"/>
          <w:szCs w:val="28"/>
        </w:rPr>
        <w:tab/>
        <w:t>Ответственность сторон.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7.1. Общее собрание несет ответственность: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за выполнение, выполнение не в полном объеме или невыполнение закрепленных за ним задач и функций;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F64">
        <w:rPr>
          <w:rFonts w:ascii="Times New Roman" w:hAnsi="Times New Roman" w:cs="Times New Roman"/>
          <w:b/>
          <w:sz w:val="28"/>
          <w:szCs w:val="28"/>
        </w:rPr>
        <w:t>8.</w:t>
      </w:r>
      <w:r w:rsidRPr="001B2F64">
        <w:rPr>
          <w:rFonts w:ascii="Times New Roman" w:hAnsi="Times New Roman" w:cs="Times New Roman"/>
          <w:b/>
          <w:sz w:val="28"/>
          <w:szCs w:val="28"/>
        </w:rPr>
        <w:tab/>
        <w:t>Делопроизводство Общего собрания.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8.1. Заседание Общего собрания оформляются протоколом.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8.2. В книге протоколов фиксируется: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дата проведения;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количественное присутствие (отсутствие) членов трудового коллектива;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приглашенные (ФИО, должность);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повестка дня;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ход обсуждения вопросов;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•</w:t>
      </w:r>
      <w:r w:rsidRPr="001B2F64">
        <w:rPr>
          <w:rFonts w:ascii="Times New Roman" w:hAnsi="Times New Roman" w:cs="Times New Roman"/>
          <w:sz w:val="28"/>
          <w:szCs w:val="28"/>
        </w:rPr>
        <w:tab/>
        <w:t>предложения, рекомендации и замечания членов трудового коллектива и приглашенных лиц;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решение.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секретарем Общего собрания.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учебного года.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8.5. Книга протоколов Общего собрания нумеруется постранично, прошнуровывается, скрепляется подписью заведующего и печатью ДОУ. 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>8.6. Книга протоколов Общего собрания хранится в делах ДОУ (50 лет) и передается по акту при смене руководителя или передаче в архив</w:t>
      </w:r>
    </w:p>
    <w:p w:rsidR="001B2F64" w:rsidRPr="001B2F64" w:rsidRDefault="001B2F64" w:rsidP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F64" w:rsidRPr="00C73706" w:rsidRDefault="001B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2F64" w:rsidRPr="00C73706" w:rsidSect="00AF3A8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AB" w:rsidRDefault="00AB13AB" w:rsidP="001B2F64">
      <w:pPr>
        <w:spacing w:after="0" w:line="240" w:lineRule="auto"/>
      </w:pPr>
      <w:r>
        <w:separator/>
      </w:r>
    </w:p>
  </w:endnote>
  <w:endnote w:type="continuationSeparator" w:id="1">
    <w:p w:rsidR="00AB13AB" w:rsidRDefault="00AB13AB" w:rsidP="001B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AB" w:rsidRDefault="00AB13AB" w:rsidP="001B2F64">
      <w:pPr>
        <w:spacing w:after="0" w:line="240" w:lineRule="auto"/>
      </w:pPr>
      <w:r>
        <w:separator/>
      </w:r>
    </w:p>
  </w:footnote>
  <w:footnote w:type="continuationSeparator" w:id="1">
    <w:p w:rsidR="00AB13AB" w:rsidRDefault="00AB13AB" w:rsidP="001B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B69"/>
    <w:multiLevelType w:val="multilevel"/>
    <w:tmpl w:val="DB60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43F5D"/>
    <w:multiLevelType w:val="multilevel"/>
    <w:tmpl w:val="0C9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F32CD"/>
    <w:multiLevelType w:val="multilevel"/>
    <w:tmpl w:val="1AA0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976D2"/>
    <w:multiLevelType w:val="multilevel"/>
    <w:tmpl w:val="48C4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24A1"/>
    <w:multiLevelType w:val="multilevel"/>
    <w:tmpl w:val="EC484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90BE9"/>
    <w:multiLevelType w:val="multilevel"/>
    <w:tmpl w:val="0A2A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16492"/>
    <w:multiLevelType w:val="multilevel"/>
    <w:tmpl w:val="087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03F49"/>
    <w:multiLevelType w:val="multilevel"/>
    <w:tmpl w:val="4A8E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94748"/>
    <w:multiLevelType w:val="multilevel"/>
    <w:tmpl w:val="CA2E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35061"/>
    <w:multiLevelType w:val="multilevel"/>
    <w:tmpl w:val="B18C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71165"/>
    <w:multiLevelType w:val="multilevel"/>
    <w:tmpl w:val="1466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D3BC8"/>
    <w:multiLevelType w:val="multilevel"/>
    <w:tmpl w:val="5A14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15674"/>
    <w:multiLevelType w:val="multilevel"/>
    <w:tmpl w:val="C6F0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94EB2"/>
    <w:multiLevelType w:val="multilevel"/>
    <w:tmpl w:val="8BE4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A57F1"/>
    <w:multiLevelType w:val="multilevel"/>
    <w:tmpl w:val="08B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C74EB"/>
    <w:multiLevelType w:val="multilevel"/>
    <w:tmpl w:val="434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E64B27"/>
    <w:multiLevelType w:val="multilevel"/>
    <w:tmpl w:val="C5480652"/>
    <w:lvl w:ilvl="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6C1D7123"/>
    <w:multiLevelType w:val="multilevel"/>
    <w:tmpl w:val="1ED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693846"/>
    <w:multiLevelType w:val="multilevel"/>
    <w:tmpl w:val="4CD6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520DB"/>
    <w:multiLevelType w:val="multilevel"/>
    <w:tmpl w:val="4FBC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D3E33"/>
    <w:multiLevelType w:val="multilevel"/>
    <w:tmpl w:val="D004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15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18"/>
  </w:num>
  <w:num w:numId="10">
    <w:abstractNumId w:val="11"/>
  </w:num>
  <w:num w:numId="11">
    <w:abstractNumId w:val="17"/>
  </w:num>
  <w:num w:numId="12">
    <w:abstractNumId w:val="6"/>
  </w:num>
  <w:num w:numId="13">
    <w:abstractNumId w:val="4"/>
  </w:num>
  <w:num w:numId="14">
    <w:abstractNumId w:val="12"/>
  </w:num>
  <w:num w:numId="15">
    <w:abstractNumId w:val="16"/>
  </w:num>
  <w:num w:numId="16">
    <w:abstractNumId w:val="13"/>
  </w:num>
  <w:num w:numId="17">
    <w:abstractNumId w:val="10"/>
  </w:num>
  <w:num w:numId="18">
    <w:abstractNumId w:val="20"/>
  </w:num>
  <w:num w:numId="19">
    <w:abstractNumId w:val="2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706"/>
    <w:rsid w:val="00120078"/>
    <w:rsid w:val="001B2F64"/>
    <w:rsid w:val="001F31CE"/>
    <w:rsid w:val="00226251"/>
    <w:rsid w:val="00383F4C"/>
    <w:rsid w:val="004B017A"/>
    <w:rsid w:val="004C6BFD"/>
    <w:rsid w:val="006A5CC5"/>
    <w:rsid w:val="00726A53"/>
    <w:rsid w:val="00773618"/>
    <w:rsid w:val="009849BA"/>
    <w:rsid w:val="00AB13AB"/>
    <w:rsid w:val="00AF3A85"/>
    <w:rsid w:val="00C0011F"/>
    <w:rsid w:val="00C07E83"/>
    <w:rsid w:val="00C61486"/>
    <w:rsid w:val="00C73706"/>
    <w:rsid w:val="00E8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53"/>
  </w:style>
  <w:style w:type="paragraph" w:styleId="1">
    <w:name w:val="heading 1"/>
    <w:basedOn w:val="a"/>
    <w:link w:val="10"/>
    <w:uiPriority w:val="9"/>
    <w:qFormat/>
    <w:rsid w:val="001B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706"/>
    <w:rPr>
      <w:b/>
      <w:bCs/>
    </w:rPr>
  </w:style>
  <w:style w:type="paragraph" w:styleId="a4">
    <w:name w:val="Normal (Web)"/>
    <w:basedOn w:val="a"/>
    <w:uiPriority w:val="99"/>
    <w:semiHidden/>
    <w:unhideWhenUsed/>
    <w:rsid w:val="00C7370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706"/>
    <w:pPr>
      <w:ind w:left="720"/>
      <w:contextualSpacing/>
    </w:pPr>
  </w:style>
  <w:style w:type="paragraph" w:customStyle="1" w:styleId="Standard">
    <w:name w:val="Standard"/>
    <w:rsid w:val="00C07E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2F64"/>
  </w:style>
  <w:style w:type="paragraph" w:styleId="a8">
    <w:name w:val="footer"/>
    <w:basedOn w:val="a"/>
    <w:link w:val="a9"/>
    <w:uiPriority w:val="99"/>
    <w:semiHidden/>
    <w:unhideWhenUsed/>
    <w:rsid w:val="001B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F64"/>
  </w:style>
  <w:style w:type="character" w:customStyle="1" w:styleId="10">
    <w:name w:val="Заголовок 1 Знак"/>
    <w:basedOn w:val="a0"/>
    <w:link w:val="1"/>
    <w:uiPriority w:val="9"/>
    <w:rsid w:val="001B2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1B2F64"/>
  </w:style>
  <w:style w:type="paragraph" w:styleId="aa">
    <w:name w:val="Balloon Text"/>
    <w:basedOn w:val="a"/>
    <w:link w:val="ab"/>
    <w:uiPriority w:val="99"/>
    <w:semiHidden/>
    <w:unhideWhenUsed/>
    <w:rsid w:val="00C0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11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C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7642"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2023-11-20T11:57:00Z</cp:lastPrinted>
  <dcterms:created xsi:type="dcterms:W3CDTF">2018-09-20T08:56:00Z</dcterms:created>
  <dcterms:modified xsi:type="dcterms:W3CDTF">2024-01-22T11:16:00Z</dcterms:modified>
</cp:coreProperties>
</file>