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120" w:before="120"/>
        <w:ind w:firstLine="0" w:left="120" w:right="120"/>
        <w:jc w:val="center"/>
        <w:rPr>
          <w:rFonts w:ascii="XO Thames" w:hAnsi="XO Thames"/>
          <w:color w:val="000000"/>
        </w:rPr>
      </w:pPr>
      <w:r>
        <w:rPr>
          <w:rFonts w:ascii="Times New Roman" w:hAnsi="Times New Roman"/>
          <w:b w:val="1"/>
          <w:color w:val="000000"/>
        </w:rPr>
        <w:t>Муниципальное бюджетное дошкольное образовательное учреждение детский сад «Русь» Смоленского района Смоленской области</w:t>
      </w:r>
    </w:p>
    <w:p w14:paraId="02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3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4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5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6000000">
      <w:pPr>
        <w:spacing w:after="150" w:before="0"/>
        <w:ind w:firstLine="0" w:left="0" w:right="0"/>
        <w:jc w:val="center"/>
        <w:rPr>
          <w:rFonts w:ascii="XO Thames" w:hAnsi="XO Thames"/>
          <w:b w:val="1"/>
          <w:i w:val="0"/>
          <w:caps w:val="0"/>
          <w:color w:val="000000"/>
          <w:spacing w:val="0"/>
          <w:sz w:val="72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72"/>
          <w:highlight w:val="white"/>
        </w:rPr>
        <w:t>Консультация</w:t>
      </w:r>
    </w:p>
    <w:p w14:paraId="07000000">
      <w:pPr>
        <w:spacing w:after="150" w:before="0"/>
        <w:ind w:firstLine="0" w:left="0" w:right="0"/>
        <w:jc w:val="center"/>
        <w:rPr>
          <w:rFonts w:ascii="XO Thames" w:hAnsi="XO Thames"/>
          <w:b w:val="1"/>
          <w:i w:val="0"/>
          <w:caps w:val="0"/>
          <w:color w:val="000000"/>
          <w:spacing w:val="0"/>
          <w:sz w:val="72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72"/>
          <w:highlight w:val="white"/>
        </w:rPr>
        <w:t>«Безопасное поведение в помещении, на улице, на детских площадках и общественных местах»</w:t>
      </w:r>
    </w:p>
    <w:p w14:paraId="08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9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A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B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C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D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E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F000000">
      <w:pPr>
        <w:spacing w:after="120" w:before="120"/>
        <w:ind w:firstLine="0" w:left="120" w:right="120"/>
        <w:jc w:val="right"/>
        <w:rPr>
          <w:rFonts w:ascii="XO Thames" w:hAnsi="XO Thames"/>
          <w:color w:val="000000"/>
        </w:rPr>
      </w:pPr>
      <w:r>
        <w:rPr>
          <w:rFonts w:ascii="XO Thames" w:hAnsi="XO Thames"/>
          <w:color w:val="000000"/>
        </w:rPr>
        <w:t>Выполнила воспитатель:</w:t>
      </w:r>
    </w:p>
    <w:p w14:paraId="10000000">
      <w:pPr>
        <w:spacing w:after="120" w:before="120"/>
        <w:ind w:firstLine="0" w:left="120" w:right="120"/>
        <w:jc w:val="right"/>
        <w:rPr>
          <w:rFonts w:ascii="XO Thames" w:hAnsi="XO Thames"/>
          <w:color w:val="000000"/>
        </w:rPr>
      </w:pPr>
      <w:r>
        <w:rPr>
          <w:rFonts w:ascii="XO Thames" w:hAnsi="XO Thames"/>
          <w:color w:val="000000"/>
        </w:rPr>
        <w:t>Дровненкова М.В.</w:t>
      </w:r>
    </w:p>
    <w:p w14:paraId="11000000">
      <w:pPr>
        <w:spacing w:after="150" w:before="0"/>
        <w:ind w:firstLine="0" w:left="0" w:right="0"/>
        <w:jc w:val="right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2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3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4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5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6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7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8000000">
      <w:pPr>
        <w:spacing w:after="120" w:before="120"/>
        <w:ind w:firstLine="0" w:left="-589" w:right="120"/>
        <w:jc w:val="center"/>
        <w:rPr>
          <w:rFonts w:ascii="XO Thames" w:hAnsi="XO Thames"/>
          <w:color w:val="000000"/>
        </w:rPr>
      </w:pPr>
      <w:r>
        <w:rPr>
          <w:rFonts w:ascii="XO Thames" w:hAnsi="XO Thames"/>
          <w:color w:val="000000"/>
        </w:rPr>
        <w:t xml:space="preserve">     д.Кощино 2025г.</w:t>
      </w:r>
    </w:p>
    <w:p w14:paraId="19000000">
      <w:pPr>
        <w:spacing w:after="150" w:before="0"/>
        <w:ind w:firstLine="0" w:left="0" w:right="0"/>
        <w:jc w:val="left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drawing>
          <wp:inline>
            <wp:extent cx="3543300" cy="298704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543300" cy="29870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3208020" cy="298704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208020" cy="29870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spacing w:after="150" w:before="0"/>
        <w:ind w:firstLine="0" w:left="0" w:right="0"/>
        <w:jc w:val="center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strike w:val="0"/>
          <w:color w:val="000000"/>
          <w:spacing w:val="0"/>
          <w:sz w:val="28"/>
          <w:highlight w:val="white"/>
          <w:u/>
        </w:rPr>
        <w:t>Уважаемые родители! Вы являетесь для детей образцом поведения.</w:t>
      </w:r>
    </w:p>
    <w:p w14:paraId="1B000000">
      <w:pPr>
        <w:spacing w:after="150" w:before="0"/>
        <w:ind w:firstLine="0" w:left="0" w:right="0"/>
        <w:jc w:val="left"/>
        <w:rPr>
          <w:rFonts w:ascii="Calibri" w:hAnsi="Calibri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8"/>
          <w:highlight w:val="white"/>
          <w:u/>
        </w:rPr>
        <w:t>Ребенок должен играть только во дворе под вашим наблюдением. Он должен знать: на дорогу выходить нельзя. Не запугивайте ребенка, а наблюдайте вместе с ним и используйте ситуацию на дороге, дворе, улице; объясните, что происходит с транспортом, пешеходами.</w:t>
      </w:r>
      <w:r>
        <w:rPr>
          <w:sz w:val="28"/>
        </w:rPr>
        <w:br/>
      </w: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8"/>
          <w:highlight w:val="white"/>
          <w:u/>
        </w:rPr>
        <w:t>Развивайте у ребенка зрительную память, внимание. Для этого создавайте дома игровые ситуации.</w:t>
      </w:r>
      <w:r>
        <w:rPr>
          <w:rFonts w:ascii="XO Thames" w:hAnsi="XO Thames"/>
          <w:b w:val="1"/>
          <w:i w:val="0"/>
          <w:caps w:val="0"/>
          <w:strike w:val="0"/>
          <w:color w:val="000000"/>
          <w:spacing w:val="0"/>
          <w:sz w:val="28"/>
          <w:highlight w:val="white"/>
          <w:u/>
        </w:rPr>
        <w:t> </w:t>
      </w:r>
    </w:p>
    <w:p w14:paraId="1C000000">
      <w:p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strike w:val="0"/>
          <w:color w:val="000000"/>
          <w:spacing w:val="0"/>
          <w:sz w:val="28"/>
          <w:highlight w:val="white"/>
          <w:u/>
        </w:rPr>
        <w:t>Самое ценное, что есть у нас в жизни – это жизнь и здоровье наших детей. Часто, втягиваясь в круговорот повседневной жизни, мы забываем о том, сколько неожиданных опасностей подстерегает маленького человека на жизненном пути.</w:t>
      </w:r>
    </w:p>
    <w:p w14:paraId="1D000000">
      <w:p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strike w:val="0"/>
          <w:color w:val="000000"/>
          <w:spacing w:val="0"/>
          <w:sz w:val="28"/>
          <w:highlight w:val="white"/>
          <w:u/>
        </w:rPr>
        <w:t>Главное преимущество дошкольников в обучении личной безопасности состоит в том, что дети данного возраста выполняют четко сформулированную инструкцию родителей в связи с возрастными особенностями.</w:t>
      </w:r>
    </w:p>
    <w:p w14:paraId="1E000000">
      <w:pPr>
        <w:spacing w:after="280" w:before="28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Задача взрослых состоит не только в том, чтобы оберегать и защищать ребёнка, но и в том, чтобы подготовить его к встрече с различными сложными, а порой опасными жизненными ситуациями.</w:t>
      </w:r>
    </w:p>
    <w:p w14:paraId="1F000000">
      <w:pPr>
        <w:spacing w:after="12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333333"/>
          <w:spacing w:val="0"/>
          <w:highlight w:val="white"/>
        </w:rPr>
      </w:pPr>
      <w:r>
        <w:rPr>
          <w:rFonts w:ascii="XO Thames" w:hAnsi="XO Thames"/>
          <w:b w:val="1"/>
          <w:i w:val="0"/>
          <w:caps w:val="0"/>
          <w:color w:val="333333"/>
          <w:spacing w:val="0"/>
          <w:highlight w:val="white"/>
        </w:rPr>
        <w:t>Некоторые рекомендации по безопасному поведению в помещении и на улице, в том числе на детских площадках и в общественных местах:</w:t>
      </w:r>
    </w:p>
    <w:p w14:paraId="20000000">
      <w:pPr>
        <w:rPr>
          <w:rFonts w:ascii="XO Thames" w:hAnsi="XO Thames"/>
          <w:sz w:val="28"/>
        </w:rPr>
      </w:pPr>
      <w:r>
        <w:rPr>
          <w:rFonts w:ascii="XO Thames" w:hAnsi="XO Thames"/>
          <w:b w:val="1"/>
          <w:i w:val="0"/>
          <w:caps w:val="0"/>
          <w:color w:val="333333"/>
          <w:spacing w:val="0"/>
          <w:sz w:val="28"/>
          <w:highlight w:val="white"/>
        </w:rPr>
        <w:t>В помещении</w:t>
      </w: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:</w:t>
      </w:r>
    </w:p>
    <w:p w14:paraId="21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Перед уходом закрывать окна и выход на балкон, выключать воду, газ, электронагревательные приборы. </w:t>
      </w:r>
    </w:p>
    <w:p w14:paraId="22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Хранить в недоступном для ребёнка месте колющие, режущие предметы, спички и зажигалки, лекарства и средства бытовой химии. </w:t>
      </w:r>
    </w:p>
    <w:p w14:paraId="23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Не оставлять на газовой плите кастрюли и чайники с горячим содержимым. </w:t>
      </w:r>
    </w:p>
    <w:p w14:paraId="24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Сделать недоступными для детей продукты, которые представляют опасность: алкоголь, уксус. </w:t>
      </w:r>
    </w:p>
    <w:p w14:paraId="25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Напомнить ребёнку, чтобы никому из посторонних дверь не открывал. </w:t>
      </w:r>
    </w:p>
    <w:p w14:paraId="26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Уходя в вечернее время, включить свет в комнатах. </w:t>
      </w:r>
    </w:p>
    <w:p w14:paraId="27000000">
      <w:pPr>
        <w:numPr>
          <w:ilvl w:val="1"/>
          <w:numId w:val="1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На видном месте написать телефоны, по которым ребёнок может быстро связаться (родители, полиция, скорая помощь, пожарная охрана, соседи). </w:t>
      </w:r>
    </w:p>
    <w:p w14:paraId="28000000">
      <w:pPr>
        <w:spacing w:after="120" w:before="0"/>
        <w:ind w:firstLine="0" w:left="0" w:right="0"/>
        <w:jc w:val="left"/>
        <w:rPr>
          <w:rFonts w:ascii="YS Text" w:hAnsi="YS Text"/>
          <w:b w:val="0"/>
          <w:i w:val="0"/>
          <w:caps w:val="0"/>
          <w:color w:val="333333"/>
          <w:spacing w:val="0"/>
          <w:highlight w:val="white"/>
        </w:rPr>
      </w:pPr>
      <w:r>
        <w:rPr>
          <w:rFonts w:ascii="YS Text" w:hAnsi="YS Text"/>
          <w:b w:val="1"/>
          <w:i w:val="0"/>
          <w:caps w:val="0"/>
          <w:color w:val="333333"/>
          <w:spacing w:val="0"/>
          <w:highlight w:val="white"/>
        </w:rPr>
        <w:t>На улице</w:t>
      </w:r>
      <w:r>
        <w:rPr>
          <w:rFonts w:ascii="YS Text" w:hAnsi="YS Text"/>
          <w:b w:val="0"/>
          <w:i w:val="0"/>
          <w:caps w:val="0"/>
          <w:color w:val="333333"/>
          <w:spacing w:val="0"/>
          <w:highlight w:val="white"/>
        </w:rPr>
        <w:t>:</w:t>
      </w:r>
    </w:p>
    <w:p w14:paraId="29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Определять место и время прогулки: куда можно ходить без предупреждения, а куда — только поставив в известность родителей. </w:t>
      </w:r>
    </w:p>
    <w:p w14:paraId="2A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Определять места, где ни в коем случае нельзя играть (подвалы, гаражи, пустыри). </w:t>
      </w:r>
    </w:p>
    <w:p w14:paraId="2B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Не разрешать ребёнку играть с чужими животными. </w:t>
      </w:r>
    </w:p>
    <w:p w14:paraId="2C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Объяснить элементарные правила безопасности на игровой и спортивной площадке. </w:t>
      </w:r>
    </w:p>
    <w:p w14:paraId="2D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Обучить правилам дорожного движения, научить быть предельно внимательными на дороге и в общественном транспорте. </w:t>
      </w:r>
    </w:p>
    <w:p w14:paraId="2E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Не разрешать разговаривать с незнакомыми людьми. Объяснить ребёнку, что он имеет полное право сказать «нет» всегда и кому угодно, если этот «кто-то» пытается причинить ему вред. </w:t>
      </w:r>
    </w:p>
    <w:p w14:paraId="2F000000">
      <w:pPr>
        <w:numPr>
          <w:ilvl w:val="0"/>
          <w:numId w:val="2"/>
        </w:num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sz w:val="28"/>
          <w:highlight w:val="white"/>
        </w:rPr>
        <w:t>Поздним вечером и ночью (с 21 до 6 часов местного времени) детям и подросткам законодательно запрещено появляться на улице без сопровождения взрослых. </w:t>
      </w:r>
    </w:p>
    <w:p w14:paraId="30000000">
      <w:pPr>
        <w:spacing w:after="120" w:before="0"/>
        <w:ind w:firstLine="0" w:left="0" w:right="0"/>
        <w:jc w:val="left"/>
        <w:rPr>
          <w:rFonts w:ascii="XO Thames" w:hAnsi="XO Thames"/>
          <w:b w:val="1"/>
          <w:i w:val="1"/>
          <w:caps w:val="0"/>
          <w:color w:val="333333"/>
          <w:spacing w:val="0"/>
          <w:highlight w:val="white"/>
        </w:rPr>
      </w:pPr>
      <w:r>
        <w:rPr>
          <w:rFonts w:ascii="XO Thames" w:hAnsi="XO Thames"/>
          <w:b w:val="1"/>
          <w:i w:val="1"/>
          <w:caps w:val="0"/>
          <w:color w:val="333333"/>
          <w:spacing w:val="0"/>
          <w:highlight w:val="white"/>
        </w:rPr>
        <w:t>Также важно, чтобы ребёнок знал свои имя, фамилию, имена своих родителей, домашний адрес и контактный телефон.</w:t>
      </w:r>
    </w:p>
    <w:p w14:paraId="31000000">
      <w:pPr>
        <w:spacing w:after="12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333333"/>
          <w:spacing w:val="0"/>
          <w:highlight w:val="white"/>
        </w:rPr>
      </w:pPr>
      <w:r>
        <w:drawing>
          <wp:inline>
            <wp:extent cx="6840004" cy="4666877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840004" cy="46668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spacing w:after="12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333333"/>
          <w:spacing w:val="0"/>
          <w:highlight w:val="white"/>
        </w:rPr>
      </w:pPr>
      <w:r>
        <w:rPr>
          <w:rFonts w:ascii="XO Thames" w:hAnsi="XO Thames"/>
          <w:b w:val="0"/>
          <w:i w:val="0"/>
          <w:caps w:val="0"/>
          <w:color w:val="333333"/>
          <w:spacing w:val="0"/>
          <w:highlight w:val="white"/>
        </w:rPr>
        <w:t> </w:t>
      </w:r>
    </w:p>
    <w:p w14:paraId="33000000">
      <w:pPr>
        <w:spacing w:after="120" w:before="0"/>
        <w:ind w:firstLine="0" w:left="0" w:right="0"/>
        <w:jc w:val="left"/>
        <w:rPr>
          <w:rFonts w:ascii="YS Text" w:hAnsi="YS Text"/>
          <w:b w:val="0"/>
          <w:i w:val="0"/>
          <w:caps w:val="0"/>
          <w:color w:val="333333"/>
          <w:spacing w:val="0"/>
          <w:highlight w:val="white"/>
        </w:rPr>
      </w:pPr>
    </w:p>
    <w:p w14:paraId="34000000">
      <w:pPr>
        <w:pStyle w:val="Style_1"/>
      </w:pPr>
    </w:p>
    <w:sectPr>
      <w:pgSz w:h="16838" w:orient="portrait" w:w="11906"/>
      <w:pgMar w:bottom="680" w:left="595" w:right="539" w:top="567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2025-01-28T12:03:46Z</dcterms:modified>
</cp:coreProperties>
</file>